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4A" w:rsidRDefault="006F42F1">
      <w:pPr>
        <w:jc w:val="center"/>
        <w:rPr>
          <w:b/>
          <w:color w:val="002060"/>
          <w:sz w:val="28"/>
          <w:szCs w:val="28"/>
        </w:rPr>
      </w:pPr>
      <w:r>
        <w:rPr>
          <w:b/>
          <w:color w:val="002060"/>
          <w:sz w:val="28"/>
          <w:szCs w:val="28"/>
        </w:rPr>
        <w:t xml:space="preserve">Minutes of Coalition </w:t>
      </w:r>
      <w:r w:rsidR="008D45AE">
        <w:rPr>
          <w:b/>
          <w:color w:val="002060"/>
          <w:sz w:val="28"/>
          <w:szCs w:val="28"/>
        </w:rPr>
        <w:t xml:space="preserve">Meeting Held </w:t>
      </w:r>
      <w:r>
        <w:rPr>
          <w:b/>
          <w:color w:val="002060"/>
          <w:sz w:val="28"/>
          <w:szCs w:val="28"/>
        </w:rPr>
        <w:t>January 27, 2021</w:t>
      </w:r>
    </w:p>
    <w:tbl>
      <w:tblPr>
        <w:tblStyle w:val="a"/>
        <w:tblW w:w="103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tblGrid>
      <w:tr w:rsidR="00BD444A">
        <w:tc>
          <w:tcPr>
            <w:tcW w:w="10320" w:type="dxa"/>
          </w:tcPr>
          <w:p w:rsidR="00BD444A" w:rsidRDefault="006F42F1" w:rsidP="00310131">
            <w:r>
              <w:rPr>
                <w:b/>
              </w:rPr>
              <w:t>Present</w:t>
            </w:r>
            <w:r>
              <w:t xml:space="preserve">: Anthony </w:t>
            </w:r>
            <w:proofErr w:type="spellStart"/>
            <w:r>
              <w:t>DiLauro</w:t>
            </w:r>
            <w:proofErr w:type="spellEnd"/>
            <w:r>
              <w:t xml:space="preserve"> (Human Services Council &amp; NPS parent), Dave </w:t>
            </w:r>
            <w:proofErr w:type="spellStart"/>
            <w:r>
              <w:t>Walencyzk</w:t>
            </w:r>
            <w:proofErr w:type="spellEnd"/>
            <w:r>
              <w:t xml:space="preserve"> (Youth Services Bureau), </w:t>
            </w:r>
            <w:proofErr w:type="spellStart"/>
            <w:r>
              <w:t>Denique</w:t>
            </w:r>
            <w:proofErr w:type="spellEnd"/>
            <w:r>
              <w:t xml:space="preserve"> </w:t>
            </w:r>
            <w:proofErr w:type="spellStart"/>
            <w:r>
              <w:t>Weidema</w:t>
            </w:r>
            <w:proofErr w:type="spellEnd"/>
            <w:r>
              <w:t xml:space="preserve">-Lewis (Norwalk ACTS), Diamond </w:t>
            </w:r>
            <w:proofErr w:type="spellStart"/>
            <w:r>
              <w:t>Sead</w:t>
            </w:r>
            <w:proofErr w:type="spellEnd"/>
            <w:r>
              <w:t xml:space="preserve"> (Human Services Council &amp; NPS parent), Diana </w:t>
            </w:r>
            <w:proofErr w:type="spellStart"/>
            <w:r>
              <w:t>Révolus</w:t>
            </w:r>
            <w:proofErr w:type="spellEnd"/>
            <w:r>
              <w:t xml:space="preserve"> (Common Council &amp; NPS parent), Ed Milton (Teen Talk counselor at NHS), Ginger Katz (Courage to Speak Foundation),  Jim Martinez (NPS), Laila </w:t>
            </w:r>
            <w:proofErr w:type="spellStart"/>
            <w:r>
              <w:t>McGeorge</w:t>
            </w:r>
            <w:proofErr w:type="spellEnd"/>
            <w:r>
              <w:t xml:space="preserve"> (Prevention Intern),  Margaret Watt (Positive Directions &amp; NPS parent), Maria </w:t>
            </w:r>
            <w:proofErr w:type="spellStart"/>
            <w:r>
              <w:t>Escalera</w:t>
            </w:r>
            <w:proofErr w:type="spellEnd"/>
            <w:r>
              <w:t xml:space="preserve"> (Norwalk Human Services), Nina </w:t>
            </w:r>
            <w:proofErr w:type="spellStart"/>
            <w:r>
              <w:t>Chanana</w:t>
            </w:r>
            <w:proofErr w:type="spellEnd"/>
            <w:r>
              <w:t xml:space="preserve"> (Partnership evaluator), </w:t>
            </w:r>
            <w:proofErr w:type="spellStart"/>
            <w:r>
              <w:t>Shamariah</w:t>
            </w:r>
            <w:proofErr w:type="spellEnd"/>
            <w:r>
              <w:t xml:space="preserve"> Grant (Norwalk Hospital intern), Tory Sullivan (BMHS), Peter K</w:t>
            </w:r>
            <w:r w:rsidR="008D45AE">
              <w:t>ing</w:t>
            </w:r>
            <w:r>
              <w:t xml:space="preserve"> </w:t>
            </w:r>
            <w:r w:rsidR="008D45AE">
              <w:t>(</w:t>
            </w:r>
            <w:proofErr w:type="spellStart"/>
            <w:r>
              <w:t>Alateen</w:t>
            </w:r>
            <w:proofErr w:type="spellEnd"/>
            <w:r w:rsidR="008D45AE">
              <w:t>)</w:t>
            </w:r>
            <w:r>
              <w:t xml:space="preserve">, Erma Benedetto (MFAP), </w:t>
            </w:r>
            <w:proofErr w:type="spellStart"/>
            <w:r>
              <w:t>Anamilena</w:t>
            </w:r>
            <w:proofErr w:type="spellEnd"/>
            <w:r>
              <w:t xml:space="preserve"> Moreno</w:t>
            </w:r>
            <w:r w:rsidR="008D45AE">
              <w:t xml:space="preserve"> (Norwalk ACTS)</w:t>
            </w:r>
            <w:r>
              <w:t>, Danielle Walker</w:t>
            </w:r>
            <w:r w:rsidR="008B50D9">
              <w:t xml:space="preserve"> (Rowan Center)</w:t>
            </w:r>
            <w:r>
              <w:t xml:space="preserve">, David </w:t>
            </w:r>
            <w:proofErr w:type="spellStart"/>
            <w:r>
              <w:t>Heuvelman</w:t>
            </w:r>
            <w:proofErr w:type="spellEnd"/>
            <w:r w:rsidR="008D45AE">
              <w:t xml:space="preserve"> </w:t>
            </w:r>
            <w:r w:rsidR="00310131">
              <w:t>(Common Council)</w:t>
            </w:r>
            <w:r>
              <w:t xml:space="preserve">, Eve </w:t>
            </w:r>
            <w:r w:rsidR="008D45AE">
              <w:t xml:space="preserve">St </w:t>
            </w:r>
            <w:proofErr w:type="spellStart"/>
            <w:r w:rsidR="008D45AE">
              <w:t>Surin</w:t>
            </w:r>
            <w:proofErr w:type="spellEnd"/>
            <w:r w:rsidR="008D45AE">
              <w:t xml:space="preserve"> (</w:t>
            </w:r>
            <w:r>
              <w:t>CAAWC</w:t>
            </w:r>
            <w:r w:rsidR="008D45AE">
              <w:t>)</w:t>
            </w:r>
            <w:r>
              <w:t xml:space="preserve">, Giovanna </w:t>
            </w:r>
            <w:proofErr w:type="spellStart"/>
            <w:r>
              <w:t>Mozzo</w:t>
            </w:r>
            <w:proofErr w:type="spellEnd"/>
            <w:r>
              <w:t xml:space="preserve"> (</w:t>
            </w:r>
            <w:r w:rsidR="008D45AE">
              <w:t>The Hub</w:t>
            </w:r>
            <w:r>
              <w:t xml:space="preserve">), Jennifer </w:t>
            </w:r>
            <w:proofErr w:type="spellStart"/>
            <w:r>
              <w:t>Rolinson</w:t>
            </w:r>
            <w:proofErr w:type="spellEnd"/>
            <w:r w:rsidR="00310131">
              <w:t xml:space="preserve"> (NPS Health Services)</w:t>
            </w:r>
            <w:r>
              <w:t xml:space="preserve">, Jessica </w:t>
            </w:r>
            <w:proofErr w:type="spellStart"/>
            <w:r>
              <w:t>Feighan</w:t>
            </w:r>
            <w:proofErr w:type="spellEnd"/>
            <w:r w:rsidR="008D45AE">
              <w:t xml:space="preserve"> (Rowan Center)</w:t>
            </w:r>
            <w:r>
              <w:t xml:space="preserve">, </w:t>
            </w:r>
            <w:proofErr w:type="spellStart"/>
            <w:r>
              <w:t>Lamond</w:t>
            </w:r>
            <w:proofErr w:type="spellEnd"/>
            <w:r>
              <w:t xml:space="preserve"> Daniels</w:t>
            </w:r>
            <w:r w:rsidR="008D45AE">
              <w:t xml:space="preserve"> (Community Services)</w:t>
            </w:r>
            <w:r>
              <w:t>, Maggie Young</w:t>
            </w:r>
            <w:r w:rsidR="008D45AE">
              <w:t xml:space="preserve"> (Liberation Programs)</w:t>
            </w:r>
            <w:r>
              <w:t xml:space="preserve">, </w:t>
            </w:r>
            <w:proofErr w:type="spellStart"/>
            <w:r>
              <w:t>Marcea</w:t>
            </w:r>
            <w:proofErr w:type="spellEnd"/>
            <w:r>
              <w:t xml:space="preserve"> </w:t>
            </w:r>
            <w:proofErr w:type="spellStart"/>
            <w:r>
              <w:t>Koffsky</w:t>
            </w:r>
            <w:proofErr w:type="spellEnd"/>
            <w:r w:rsidR="008D45AE">
              <w:t xml:space="preserve"> (community member)</w:t>
            </w:r>
            <w:r>
              <w:t xml:space="preserve">, </w:t>
            </w:r>
            <w:proofErr w:type="spellStart"/>
            <w:r>
              <w:t>Maylen</w:t>
            </w:r>
            <w:proofErr w:type="spellEnd"/>
            <w:r>
              <w:t xml:space="preserve"> M</w:t>
            </w:r>
            <w:r w:rsidR="008B50D9">
              <w:t>artinez (Rowan Center)</w:t>
            </w:r>
            <w:r>
              <w:t xml:space="preserve">, </w:t>
            </w:r>
            <w:proofErr w:type="spellStart"/>
            <w:r>
              <w:t>Niana</w:t>
            </w:r>
            <w:proofErr w:type="spellEnd"/>
            <w:r>
              <w:t xml:space="preserve"> Nieves</w:t>
            </w:r>
            <w:r w:rsidR="008D45AE">
              <w:t xml:space="preserve"> (Family &amp; Children’s Agency)</w:t>
            </w:r>
            <w:r>
              <w:t>, Nicole Hampton</w:t>
            </w:r>
            <w:r w:rsidR="008D45AE">
              <w:t xml:space="preserve"> (Norwalk Hospital &amp; parent)</w:t>
            </w:r>
            <w:r>
              <w:t xml:space="preserve">, Thane </w:t>
            </w:r>
            <w:proofErr w:type="spellStart"/>
            <w:r>
              <w:t>Grauel</w:t>
            </w:r>
            <w:proofErr w:type="spellEnd"/>
            <w:r w:rsidR="008D45AE">
              <w:t xml:space="preserve"> (community member &amp; parent)</w:t>
            </w:r>
            <w:r w:rsidR="008B50D9">
              <w:t xml:space="preserve">, Sgt. David Orr (Norwalk Police </w:t>
            </w:r>
            <w:proofErr w:type="spellStart"/>
            <w:r w:rsidR="008B50D9">
              <w:t>Dept</w:t>
            </w:r>
            <w:proofErr w:type="spellEnd"/>
            <w:r w:rsidR="008B50D9">
              <w:t xml:space="preserve">), </w:t>
            </w:r>
            <w:r w:rsidR="008B50D9" w:rsidRPr="008B50D9">
              <w:t>Krystle Moore Spell</w:t>
            </w:r>
            <w:r w:rsidR="00DF4DF0">
              <w:t xml:space="preserve"> (Liberation Programs)</w:t>
            </w:r>
            <w:bookmarkStart w:id="0" w:name="_GoBack"/>
            <w:bookmarkEnd w:id="0"/>
          </w:p>
        </w:tc>
      </w:tr>
      <w:tr w:rsidR="00BD444A">
        <w:tc>
          <w:tcPr>
            <w:tcW w:w="10320" w:type="dxa"/>
          </w:tcPr>
          <w:p w:rsidR="00BD444A" w:rsidRDefault="006F42F1">
            <w:pPr>
              <w:numPr>
                <w:ilvl w:val="0"/>
                <w:numId w:val="4"/>
              </w:numPr>
            </w:pPr>
            <w:r>
              <w:t xml:space="preserve"> </w:t>
            </w:r>
            <w:r>
              <w:rPr>
                <w:b/>
              </w:rPr>
              <w:t>Updates on Coalition Work:</w:t>
            </w:r>
          </w:p>
          <w:p w:rsidR="00BD444A" w:rsidRDefault="006F42F1">
            <w:r>
              <w:t xml:space="preserve">Diamond presented updates on </w:t>
            </w:r>
            <w:r w:rsidR="005013FE">
              <w:t xml:space="preserve">our </w:t>
            </w:r>
            <w:r>
              <w:t>coalition work</w:t>
            </w:r>
            <w:r w:rsidR="005013FE">
              <w:t xml:space="preserve"> since the November meeting</w:t>
            </w:r>
            <w:r>
              <w:t>:</w:t>
            </w:r>
          </w:p>
          <w:p w:rsidR="00BD444A" w:rsidRDefault="00BD444A">
            <w:pPr>
              <w:pBdr>
                <w:top w:val="nil"/>
                <w:left w:val="nil"/>
                <w:bottom w:val="nil"/>
                <w:right w:val="nil"/>
                <w:between w:val="nil"/>
              </w:pBdr>
              <w:spacing w:line="259" w:lineRule="auto"/>
              <w:rPr>
                <w:color w:val="000000"/>
              </w:rPr>
            </w:pPr>
          </w:p>
          <w:p w:rsidR="00BD444A" w:rsidRDefault="008D45AE" w:rsidP="005013FE">
            <w:pPr>
              <w:pBdr>
                <w:top w:val="nil"/>
                <w:left w:val="nil"/>
                <w:bottom w:val="nil"/>
                <w:right w:val="nil"/>
                <w:between w:val="nil"/>
              </w:pBdr>
              <w:spacing w:line="259" w:lineRule="auto"/>
            </w:pPr>
            <w:r w:rsidRPr="008D45AE">
              <w:rPr>
                <w:b/>
              </w:rPr>
              <w:t>Community Survey:</w:t>
            </w:r>
            <w:r>
              <w:t xml:space="preserve"> Our </w:t>
            </w:r>
            <w:r w:rsidR="006F42F1">
              <w:t xml:space="preserve">community survey is extended until </w:t>
            </w:r>
            <w:proofErr w:type="spellStart"/>
            <w:r w:rsidR="006F42F1">
              <w:t>mid Febru</w:t>
            </w:r>
            <w:r>
              <w:t>ary</w:t>
            </w:r>
            <w:proofErr w:type="spellEnd"/>
            <w:r>
              <w:t xml:space="preserve"> due to low response rates. (Limited responses in Spanish, only 1 response in Creole.) We are looking for responses from a</w:t>
            </w:r>
            <w:r w:rsidR="006F42F1">
              <w:t xml:space="preserve">dults </w:t>
            </w:r>
            <w:r>
              <w:t>in Norwalk related to mental health</w:t>
            </w:r>
            <w:r w:rsidR="006F42F1">
              <w:t xml:space="preserve">, substance use, </w:t>
            </w:r>
            <w:r>
              <w:t xml:space="preserve">community </w:t>
            </w:r>
            <w:r w:rsidR="006F42F1">
              <w:t>norms and resources</w:t>
            </w:r>
            <w:r>
              <w:t>, which will inform our strategies</w:t>
            </w:r>
            <w:r w:rsidR="006F42F1">
              <w:t xml:space="preserve">. </w:t>
            </w:r>
          </w:p>
          <w:p w:rsidR="008D45AE" w:rsidRDefault="008D45AE" w:rsidP="008D45AE">
            <w:pPr>
              <w:numPr>
                <w:ilvl w:val="0"/>
                <w:numId w:val="8"/>
              </w:numPr>
              <w:pBdr>
                <w:top w:val="nil"/>
                <w:left w:val="nil"/>
                <w:bottom w:val="nil"/>
                <w:right w:val="nil"/>
                <w:between w:val="nil"/>
              </w:pBdr>
              <w:spacing w:line="259" w:lineRule="auto"/>
            </w:pPr>
            <w:r w:rsidRPr="008D45AE">
              <w:rPr>
                <w:u w:val="single"/>
              </w:rPr>
              <w:t>ACTION</w:t>
            </w:r>
            <w:r>
              <w:t xml:space="preserve">: Everyone is asked </w:t>
            </w:r>
            <w:r w:rsidR="006F42F1">
              <w:t xml:space="preserve">to respond </w:t>
            </w:r>
            <w:r>
              <w:t xml:space="preserve">to the survey </w:t>
            </w:r>
            <w:r w:rsidR="006F42F1">
              <w:t xml:space="preserve">and share </w:t>
            </w:r>
            <w:r>
              <w:t xml:space="preserve">it with their </w:t>
            </w:r>
            <w:r w:rsidR="006F42F1">
              <w:t>respective networks and ask friends/neighbors to respond.</w:t>
            </w:r>
            <w:r>
              <w:t xml:space="preserve"> You can share info about the survey directly to your social media from</w:t>
            </w:r>
            <w:r w:rsidR="006F42F1">
              <w:t xml:space="preserve"> </w:t>
            </w:r>
            <w:hyperlink r:id="rId8" w:history="1">
              <w:r w:rsidRPr="00E248CB">
                <w:rPr>
                  <w:rStyle w:val="Hyperlink"/>
                </w:rPr>
                <w:t>https://www.thenorwalkpartnership.org/post/norwalk-community-survey-on-substance-use</w:t>
              </w:r>
            </w:hyperlink>
            <w:r>
              <w:t xml:space="preserve"> </w:t>
            </w:r>
          </w:p>
          <w:p w:rsidR="005013FE" w:rsidRDefault="005013FE" w:rsidP="005013FE">
            <w:pPr>
              <w:pBdr>
                <w:top w:val="nil"/>
                <w:left w:val="nil"/>
                <w:bottom w:val="nil"/>
                <w:right w:val="nil"/>
                <w:between w:val="nil"/>
              </w:pBdr>
              <w:spacing w:line="259" w:lineRule="auto"/>
              <w:rPr>
                <w:b/>
              </w:rPr>
            </w:pPr>
          </w:p>
          <w:p w:rsidR="00BD444A" w:rsidRDefault="008D45AE" w:rsidP="005013FE">
            <w:pPr>
              <w:pBdr>
                <w:top w:val="nil"/>
                <w:left w:val="nil"/>
                <w:bottom w:val="nil"/>
                <w:right w:val="nil"/>
                <w:between w:val="nil"/>
              </w:pBdr>
              <w:spacing w:line="259" w:lineRule="auto"/>
            </w:pPr>
            <w:r>
              <w:rPr>
                <w:b/>
              </w:rPr>
              <w:t xml:space="preserve">Youth Survey: </w:t>
            </w:r>
            <w:r w:rsidR="006F42F1">
              <w:t xml:space="preserve">We were hoping to </w:t>
            </w:r>
            <w:r>
              <w:t xml:space="preserve">conduct the </w:t>
            </w:r>
            <w:r w:rsidR="006F42F1">
              <w:t xml:space="preserve">youth survey in </w:t>
            </w:r>
            <w:r>
              <w:t xml:space="preserve">the schools in </w:t>
            </w:r>
            <w:r w:rsidR="006F42F1">
              <w:t xml:space="preserve">early February but </w:t>
            </w:r>
            <w:r>
              <w:t xml:space="preserve">it is </w:t>
            </w:r>
            <w:r w:rsidR="006F42F1">
              <w:t xml:space="preserve">on hold pending NPS. </w:t>
            </w:r>
            <w:r>
              <w:t xml:space="preserve">We have conducted some youth focus groups but our only survey data is from November 2018. </w:t>
            </w:r>
          </w:p>
          <w:p w:rsidR="005013FE" w:rsidRDefault="005013FE" w:rsidP="005013FE">
            <w:pPr>
              <w:pBdr>
                <w:top w:val="nil"/>
                <w:left w:val="nil"/>
                <w:bottom w:val="nil"/>
                <w:right w:val="nil"/>
                <w:between w:val="nil"/>
              </w:pBdr>
              <w:spacing w:line="259" w:lineRule="auto"/>
              <w:rPr>
                <w:b/>
              </w:rPr>
            </w:pPr>
          </w:p>
          <w:p w:rsidR="00F63225" w:rsidRDefault="006F42F1" w:rsidP="005013FE">
            <w:pPr>
              <w:pBdr>
                <w:top w:val="nil"/>
                <w:left w:val="nil"/>
                <w:bottom w:val="nil"/>
                <w:right w:val="nil"/>
                <w:between w:val="nil"/>
              </w:pBdr>
              <w:spacing w:line="259" w:lineRule="auto"/>
            </w:pPr>
            <w:r w:rsidRPr="008D45AE">
              <w:rPr>
                <w:b/>
              </w:rPr>
              <w:t>Youth</w:t>
            </w:r>
            <w:r w:rsidR="008D45AE" w:rsidRPr="008D45AE">
              <w:rPr>
                <w:b/>
              </w:rPr>
              <w:t>:</w:t>
            </w:r>
            <w:r>
              <w:t xml:space="preserve"> We’ve created a plan for the </w:t>
            </w:r>
            <w:r w:rsidR="008D45AE">
              <w:t xml:space="preserve">young adults from the </w:t>
            </w:r>
            <w:r>
              <w:t xml:space="preserve">TurningPointCT.org project and </w:t>
            </w:r>
            <w:r w:rsidR="008D45AE">
              <w:t xml:space="preserve">the Norwalk </w:t>
            </w:r>
            <w:r>
              <w:t>SMART Recovery Teen</w:t>
            </w:r>
            <w:r w:rsidR="008D45AE">
              <w:t>s</w:t>
            </w:r>
            <w:r>
              <w:t xml:space="preserve"> group to offer monthly online drop-in social events for teens. </w:t>
            </w:r>
          </w:p>
          <w:p w:rsidR="00BD444A" w:rsidRDefault="00F63225">
            <w:pPr>
              <w:numPr>
                <w:ilvl w:val="0"/>
                <w:numId w:val="6"/>
              </w:numPr>
              <w:pBdr>
                <w:top w:val="nil"/>
                <w:left w:val="nil"/>
                <w:bottom w:val="nil"/>
                <w:right w:val="nil"/>
                <w:between w:val="nil"/>
              </w:pBdr>
              <w:spacing w:line="259" w:lineRule="auto"/>
            </w:pPr>
            <w:r w:rsidRPr="008D45AE">
              <w:rPr>
                <w:u w:val="single"/>
              </w:rPr>
              <w:t>ACTION</w:t>
            </w:r>
            <w:r>
              <w:t>: Please disseminate f</w:t>
            </w:r>
            <w:r w:rsidR="006F42F1">
              <w:t>lyer</w:t>
            </w:r>
            <w:r>
              <w:t>, available</w:t>
            </w:r>
            <w:r w:rsidR="006F42F1">
              <w:t xml:space="preserve"> on TNP website and </w:t>
            </w:r>
            <w:r>
              <w:t xml:space="preserve">on TNP Facebook &amp; Instagram. </w:t>
            </w:r>
          </w:p>
          <w:p w:rsidR="005013FE" w:rsidRDefault="005013FE" w:rsidP="005013FE">
            <w:pPr>
              <w:pBdr>
                <w:top w:val="nil"/>
                <w:left w:val="nil"/>
                <w:bottom w:val="nil"/>
                <w:right w:val="nil"/>
                <w:between w:val="nil"/>
              </w:pBdr>
              <w:spacing w:line="259" w:lineRule="auto"/>
            </w:pPr>
          </w:p>
          <w:p w:rsidR="00BD444A" w:rsidRDefault="006F42F1" w:rsidP="005013FE">
            <w:pPr>
              <w:pBdr>
                <w:top w:val="nil"/>
                <w:left w:val="nil"/>
                <w:bottom w:val="nil"/>
                <w:right w:val="nil"/>
                <w:between w:val="nil"/>
              </w:pBdr>
              <w:spacing w:line="259" w:lineRule="auto"/>
            </w:pPr>
            <w:r w:rsidRPr="005013FE">
              <w:rPr>
                <w:b/>
              </w:rPr>
              <w:t xml:space="preserve">State Opioid Response (SOR) </w:t>
            </w:r>
            <w:r w:rsidR="005013FE">
              <w:rPr>
                <w:b/>
              </w:rPr>
              <w:t>mini-</w:t>
            </w:r>
            <w:r w:rsidRPr="005013FE">
              <w:rPr>
                <w:b/>
              </w:rPr>
              <w:t>grant</w:t>
            </w:r>
            <w:r>
              <w:t xml:space="preserve"> – We are submitting this week for the $5000 SOR grant and are partnering </w:t>
            </w:r>
            <w:r w:rsidR="005013FE">
              <w:t>sub-</w:t>
            </w:r>
            <w:r>
              <w:t xml:space="preserve">regionally with Westport and Fairfield. Will provide trainings, </w:t>
            </w:r>
            <w:proofErr w:type="spellStart"/>
            <w:r>
              <w:t>Narcan</w:t>
            </w:r>
            <w:proofErr w:type="spellEnd"/>
            <w:r>
              <w:t xml:space="preserve">, awareness. </w:t>
            </w:r>
          </w:p>
          <w:p w:rsidR="005013FE" w:rsidRDefault="005013FE" w:rsidP="005013FE">
            <w:pPr>
              <w:pBdr>
                <w:top w:val="nil"/>
                <w:left w:val="nil"/>
                <w:bottom w:val="nil"/>
                <w:right w:val="nil"/>
                <w:between w:val="nil"/>
              </w:pBdr>
              <w:spacing w:after="160" w:line="259" w:lineRule="auto"/>
            </w:pPr>
          </w:p>
          <w:p w:rsidR="00BD444A" w:rsidRDefault="006F42F1" w:rsidP="005013FE">
            <w:pPr>
              <w:pBdr>
                <w:top w:val="nil"/>
                <w:left w:val="nil"/>
                <w:bottom w:val="nil"/>
                <w:right w:val="nil"/>
                <w:between w:val="nil"/>
              </w:pBdr>
              <w:spacing w:after="160" w:line="259" w:lineRule="auto"/>
            </w:pPr>
            <w:r w:rsidRPr="005013FE">
              <w:rPr>
                <w:b/>
              </w:rPr>
              <w:lastRenderedPageBreak/>
              <w:t>Alcohol</w:t>
            </w:r>
            <w:r>
              <w:t xml:space="preserve"> – Anthony </w:t>
            </w:r>
            <w:r w:rsidR="005013FE">
              <w:t xml:space="preserve">shared </w:t>
            </w:r>
            <w:r>
              <w:t>a personal story about t</w:t>
            </w:r>
            <w:r w:rsidR="005013FE">
              <w:t xml:space="preserve">he dangers and risks of alcohol and reported on the alcohol workgroup’s </w:t>
            </w:r>
            <w:hyperlink r:id="rId9" w:history="1">
              <w:r w:rsidRPr="0066464E">
                <w:rPr>
                  <w:rStyle w:val="Hyperlink"/>
                </w:rPr>
                <w:t>Liquor Stickers</w:t>
              </w:r>
            </w:hyperlink>
            <w:r>
              <w:t xml:space="preserve"> </w:t>
            </w:r>
            <w:r w:rsidR="005013FE">
              <w:t xml:space="preserve">campaign. These </w:t>
            </w:r>
            <w:r>
              <w:t>are now in participating liquor stores aroun</w:t>
            </w:r>
            <w:r w:rsidR="005013FE">
              <w:t>d Norwalk.</w:t>
            </w:r>
            <w:r>
              <w:t xml:space="preserve"> </w:t>
            </w:r>
            <w:r w:rsidR="005013FE">
              <w:t>Our #</w:t>
            </w:r>
            <w:proofErr w:type="spellStart"/>
            <w:r w:rsidR="005013FE">
              <w:t>Mention</w:t>
            </w:r>
            <w:r>
              <w:t>Prevention</w:t>
            </w:r>
            <w:proofErr w:type="spellEnd"/>
            <w:r>
              <w:t xml:space="preserve"> campaign is coming</w:t>
            </w:r>
            <w:r w:rsidR="005013FE">
              <w:t xml:space="preserve"> soon as part 2. </w:t>
            </w:r>
          </w:p>
        </w:tc>
      </w:tr>
      <w:tr w:rsidR="00BD444A">
        <w:tc>
          <w:tcPr>
            <w:tcW w:w="10320" w:type="dxa"/>
          </w:tcPr>
          <w:p w:rsidR="00BD444A" w:rsidRDefault="0066464E" w:rsidP="0066464E">
            <w:pPr>
              <w:numPr>
                <w:ilvl w:val="0"/>
                <w:numId w:val="4"/>
              </w:numPr>
              <w:rPr>
                <w:b/>
              </w:rPr>
            </w:pPr>
            <w:r>
              <w:rPr>
                <w:b/>
              </w:rPr>
              <w:lastRenderedPageBreak/>
              <w:t>Featured Presentation</w:t>
            </w:r>
            <w:r w:rsidR="006F42F1">
              <w:rPr>
                <w:b/>
              </w:rPr>
              <w:t xml:space="preserve">: The New Marijuana </w:t>
            </w:r>
            <w:r>
              <w:rPr>
                <w:b/>
              </w:rPr>
              <w:t>&amp; Our Youth</w:t>
            </w:r>
          </w:p>
          <w:p w:rsidR="0066464E" w:rsidRDefault="0066464E" w:rsidP="0066464E">
            <w:r>
              <w:t xml:space="preserve">Margaret &amp; Nina gave a presentation on The New Marijuana &amp; Our Youth. Our goal is to ensure that all coalition members (and later the larger community) are educated about today’s marijuana and what it’s impact is on the teen brain. It’s important to be informed because there is state legislation that may pass this year to make marijuana available for retail / recreational use for adults. If that happens there will be increased availability to youth and reduced perception of harm among youth and adults. </w:t>
            </w:r>
          </w:p>
          <w:p w:rsidR="0066464E" w:rsidRDefault="0066464E" w:rsidP="0066464E"/>
          <w:p w:rsidR="0066464E" w:rsidRDefault="0066464E" w:rsidP="0066464E">
            <w:r w:rsidRPr="0066464E">
              <w:rPr>
                <w:u w:val="single"/>
              </w:rPr>
              <w:t>ACTION</w:t>
            </w:r>
            <w:r>
              <w:t xml:space="preserve">: Please review the slides (download </w:t>
            </w:r>
            <w:hyperlink r:id="rId10" w:history="1">
              <w:r w:rsidRPr="0066464E">
                <w:rPr>
                  <w:rStyle w:val="Hyperlink"/>
                </w:rPr>
                <w:t>full slideshow</w:t>
              </w:r>
            </w:hyperlink>
            <w:r>
              <w:t xml:space="preserve"> from webpage) as it contains additional information that was not presented. Please also let us know if you would like us to present any part of it to an audience you work with. </w:t>
            </w:r>
          </w:p>
          <w:p w:rsidR="0066464E" w:rsidRDefault="0066464E" w:rsidP="0066464E"/>
          <w:p w:rsidR="0066464E" w:rsidRDefault="0066464E" w:rsidP="0066464E">
            <w:r>
              <w:t>Discussion points:</w:t>
            </w:r>
          </w:p>
          <w:p w:rsidR="00BD444A" w:rsidRDefault="00BD444A">
            <w:pPr>
              <w:pBdr>
                <w:top w:val="nil"/>
                <w:left w:val="nil"/>
                <w:bottom w:val="nil"/>
                <w:right w:val="nil"/>
                <w:between w:val="nil"/>
              </w:pBdr>
              <w:spacing w:line="259" w:lineRule="auto"/>
            </w:pPr>
          </w:p>
          <w:p w:rsidR="00BD444A" w:rsidRDefault="006F42F1" w:rsidP="0066464E">
            <w:pPr>
              <w:numPr>
                <w:ilvl w:val="0"/>
                <w:numId w:val="10"/>
              </w:numPr>
              <w:pBdr>
                <w:top w:val="nil"/>
                <w:left w:val="nil"/>
                <w:bottom w:val="nil"/>
                <w:right w:val="nil"/>
                <w:between w:val="nil"/>
              </w:pBdr>
              <w:spacing w:line="259" w:lineRule="auto"/>
            </w:pPr>
            <w:r>
              <w:t>Sgt. Orr: Sees most Norwalk teens vaping THC since it is odorless. The vape concentrate they are using is higher and much more potent.</w:t>
            </w:r>
          </w:p>
          <w:p w:rsidR="00BD444A" w:rsidRDefault="006F42F1" w:rsidP="0066464E">
            <w:pPr>
              <w:numPr>
                <w:ilvl w:val="0"/>
                <w:numId w:val="10"/>
              </w:numPr>
              <w:pBdr>
                <w:top w:val="nil"/>
                <w:left w:val="nil"/>
                <w:bottom w:val="nil"/>
                <w:right w:val="nil"/>
                <w:between w:val="nil"/>
              </w:pBdr>
              <w:spacing w:line="259" w:lineRule="auto"/>
            </w:pPr>
            <w:proofErr w:type="spellStart"/>
            <w:r>
              <w:t>Marcea</w:t>
            </w:r>
            <w:proofErr w:type="spellEnd"/>
            <w:r w:rsidR="00FE0041">
              <w:t>: L</w:t>
            </w:r>
            <w:r>
              <w:t xml:space="preserve">egalization of marijuana </w:t>
            </w:r>
            <w:r w:rsidR="00FE0041">
              <w:t xml:space="preserve">may </w:t>
            </w:r>
            <w:r>
              <w:t>nor</w:t>
            </w:r>
            <w:r w:rsidR="00FE0041">
              <w:t>malize</w:t>
            </w:r>
            <w:r w:rsidR="0066464E">
              <w:t xml:space="preserve"> marijuana use in youth</w:t>
            </w:r>
            <w:r w:rsidR="00FE0041">
              <w:t>.</w:t>
            </w:r>
            <w:r>
              <w:t xml:space="preserve"> Similar to the culture of alcohol use, will parents give their child</w:t>
            </w:r>
            <w:r w:rsidR="00FE0041">
              <w:t xml:space="preserve">ren permission to use marijuana. </w:t>
            </w:r>
          </w:p>
          <w:p w:rsidR="00FE0041" w:rsidRDefault="00FE0041" w:rsidP="00FE0041">
            <w:pPr>
              <w:numPr>
                <w:ilvl w:val="0"/>
                <w:numId w:val="10"/>
              </w:numPr>
              <w:pBdr>
                <w:top w:val="nil"/>
                <w:left w:val="nil"/>
                <w:bottom w:val="nil"/>
                <w:right w:val="nil"/>
                <w:between w:val="nil"/>
              </w:pBdr>
              <w:spacing w:after="160" w:line="259" w:lineRule="auto"/>
            </w:pPr>
            <w:r>
              <w:t xml:space="preserve">Margaret: Our job as a coalition is to educate the community on the realities and risks of marijuana use so that people can make informed decisions. Legislation will not legalize MJ for </w:t>
            </w:r>
            <w:r w:rsidRPr="00FE0041">
              <w:rPr>
                <w:i/>
              </w:rPr>
              <w:t>youth</w:t>
            </w:r>
            <w:r>
              <w:t xml:space="preserve"> in any case, but it will contribute to further reductions in the perception of harm and increased availability to youth. </w:t>
            </w:r>
          </w:p>
          <w:p w:rsidR="00FE0041" w:rsidRDefault="00FE0041" w:rsidP="00FE0041">
            <w:pPr>
              <w:numPr>
                <w:ilvl w:val="0"/>
                <w:numId w:val="10"/>
              </w:numPr>
              <w:pBdr>
                <w:top w:val="nil"/>
                <w:left w:val="nil"/>
                <w:bottom w:val="nil"/>
                <w:right w:val="nil"/>
                <w:between w:val="nil"/>
              </w:pBdr>
              <w:spacing w:after="160" w:line="259" w:lineRule="auto"/>
            </w:pPr>
            <w:r>
              <w:t xml:space="preserve">Diamond: Kids come into support groups whose parents approve and let their children use marijuana. Teaching about the risks and dangers of marijuana should be a family bonding activity for parents and their children. We don’t have current data on how much our kids are using drugs during COVID. </w:t>
            </w:r>
          </w:p>
          <w:p w:rsidR="00BD444A" w:rsidRDefault="00FE0041" w:rsidP="0066464E">
            <w:pPr>
              <w:numPr>
                <w:ilvl w:val="0"/>
                <w:numId w:val="10"/>
              </w:numPr>
              <w:pBdr>
                <w:top w:val="nil"/>
                <w:left w:val="nil"/>
                <w:bottom w:val="nil"/>
                <w:right w:val="nil"/>
                <w:between w:val="nil"/>
              </w:pBdr>
              <w:spacing w:line="259" w:lineRule="auto"/>
            </w:pPr>
            <w:r>
              <w:t>Dave W.</w:t>
            </w:r>
            <w:r w:rsidR="006F42F1">
              <w:t xml:space="preserve">: </w:t>
            </w:r>
            <w:r>
              <w:t xml:space="preserve">Whether </w:t>
            </w:r>
            <w:r w:rsidR="006F42F1">
              <w:t xml:space="preserve">marijuana </w:t>
            </w:r>
            <w:r>
              <w:t xml:space="preserve">is legalized or not, </w:t>
            </w:r>
            <w:r w:rsidR="0066464E">
              <w:t xml:space="preserve">the fact </w:t>
            </w:r>
            <w:r>
              <w:t xml:space="preserve">is </w:t>
            </w:r>
            <w:r w:rsidR="0066464E">
              <w:t>that youth</w:t>
            </w:r>
            <w:r w:rsidR="006F42F1">
              <w:t xml:space="preserve"> </w:t>
            </w:r>
            <w:r>
              <w:t xml:space="preserve">are currently </w:t>
            </w:r>
            <w:r w:rsidR="006F42F1">
              <w:t xml:space="preserve">using the drug </w:t>
            </w:r>
            <w:r>
              <w:t xml:space="preserve">and it’s already a problem. </w:t>
            </w:r>
          </w:p>
          <w:p w:rsidR="00BD444A" w:rsidRDefault="00FE0041" w:rsidP="0066464E">
            <w:pPr>
              <w:numPr>
                <w:ilvl w:val="0"/>
                <w:numId w:val="10"/>
              </w:numPr>
              <w:pBdr>
                <w:top w:val="nil"/>
                <w:left w:val="nil"/>
                <w:bottom w:val="nil"/>
                <w:right w:val="nil"/>
                <w:between w:val="nil"/>
              </w:pBdr>
              <w:spacing w:line="259" w:lineRule="auto"/>
            </w:pPr>
            <w:r>
              <w:t xml:space="preserve">Nicole: </w:t>
            </w:r>
            <w:r w:rsidR="006F42F1">
              <w:t xml:space="preserve">Noted that </w:t>
            </w:r>
            <w:r>
              <w:t xml:space="preserve">hospital is seeing people come in who used </w:t>
            </w:r>
            <w:r w:rsidR="006F42F1">
              <w:t xml:space="preserve">marijuana that </w:t>
            </w:r>
            <w:r>
              <w:t xml:space="preserve">was </w:t>
            </w:r>
            <w:r w:rsidR="006F42F1">
              <w:t xml:space="preserve">laced with cocaine, without them realizing it. </w:t>
            </w:r>
          </w:p>
          <w:p w:rsidR="00FE0041" w:rsidRDefault="00FE0041" w:rsidP="0066464E">
            <w:pPr>
              <w:numPr>
                <w:ilvl w:val="0"/>
                <w:numId w:val="10"/>
              </w:numPr>
              <w:pBdr>
                <w:top w:val="nil"/>
                <w:left w:val="nil"/>
                <w:bottom w:val="nil"/>
                <w:right w:val="nil"/>
                <w:between w:val="nil"/>
              </w:pBdr>
              <w:spacing w:line="259" w:lineRule="auto"/>
            </w:pPr>
            <w:r>
              <w:t>Diana: What about medical conditions that are helped by marijuana? For children/teens, the risks outweigh any benefits. Also mental health conditions are not helped but likely worsened by marijuana.</w:t>
            </w:r>
          </w:p>
          <w:p w:rsidR="00C844DE" w:rsidRDefault="00C844DE" w:rsidP="00C844DE">
            <w:pPr>
              <w:numPr>
                <w:ilvl w:val="0"/>
                <w:numId w:val="10"/>
              </w:numPr>
              <w:pBdr>
                <w:top w:val="nil"/>
                <w:left w:val="nil"/>
                <w:bottom w:val="nil"/>
                <w:right w:val="nil"/>
                <w:between w:val="nil"/>
              </w:pBdr>
              <w:spacing w:line="259" w:lineRule="auto"/>
            </w:pPr>
            <w:r>
              <w:t xml:space="preserve">Krystle asked about holistic approaches and Nicole recommended </w:t>
            </w:r>
            <w:r w:rsidRPr="00C844DE">
              <w:t>auricular acupuncture and/or meditation as a holistic pathway for any SUD</w:t>
            </w:r>
            <w:r>
              <w:t xml:space="preserve"> </w:t>
            </w:r>
          </w:p>
          <w:p w:rsidR="00C844DE" w:rsidRDefault="00C844DE" w:rsidP="00C844DE">
            <w:pPr>
              <w:numPr>
                <w:ilvl w:val="0"/>
                <w:numId w:val="10"/>
              </w:numPr>
              <w:pBdr>
                <w:top w:val="nil"/>
                <w:left w:val="nil"/>
                <w:bottom w:val="nil"/>
                <w:right w:val="nil"/>
                <w:between w:val="nil"/>
              </w:pBdr>
              <w:spacing w:line="259" w:lineRule="auto"/>
            </w:pPr>
            <w:r>
              <w:t xml:space="preserve">Discussion in the chat about expiration dates for </w:t>
            </w:r>
            <w:proofErr w:type="spellStart"/>
            <w:r>
              <w:t>Narcan</w:t>
            </w:r>
            <w:proofErr w:type="spellEnd"/>
            <w:r>
              <w:t xml:space="preserve"> – Nasal spray expiration dates has been extended (see notice at </w:t>
            </w:r>
            <w:hyperlink r:id="rId11" w:history="1">
              <w:r w:rsidRPr="00E248CB">
                <w:rPr>
                  <w:rStyle w:val="Hyperlink"/>
                </w:rPr>
                <w:t>www.ct.gov/dph</w:t>
              </w:r>
            </w:hyperlink>
            <w:r>
              <w:t xml:space="preserve">) </w:t>
            </w:r>
          </w:p>
          <w:p w:rsidR="0066464E" w:rsidRDefault="0066464E" w:rsidP="0066464E">
            <w:pPr>
              <w:pBdr>
                <w:top w:val="nil"/>
                <w:left w:val="nil"/>
                <w:bottom w:val="nil"/>
                <w:right w:val="nil"/>
                <w:between w:val="nil"/>
              </w:pBdr>
              <w:spacing w:line="259" w:lineRule="auto"/>
              <w:ind w:left="720"/>
            </w:pPr>
          </w:p>
          <w:p w:rsidR="00BD444A" w:rsidRDefault="006F42F1" w:rsidP="0066464E">
            <w:pPr>
              <w:pBdr>
                <w:top w:val="nil"/>
                <w:left w:val="nil"/>
                <w:bottom w:val="nil"/>
                <w:right w:val="nil"/>
                <w:between w:val="nil"/>
              </w:pBdr>
              <w:spacing w:line="259" w:lineRule="auto"/>
              <w:rPr>
                <w:color w:val="000000"/>
              </w:rPr>
            </w:pPr>
            <w:r>
              <w:t xml:space="preserve">Ginger shared her story of her son’s </w:t>
            </w:r>
            <w:r w:rsidR="0066464E">
              <w:t xml:space="preserve">struggle with addiction, which started with marijuana and led to his </w:t>
            </w:r>
            <w:r>
              <w:t>overdose death</w:t>
            </w:r>
            <w:r w:rsidR="0066464E">
              <w:t xml:space="preserve">. She started the Courage to Speak Foundation in response. </w:t>
            </w:r>
          </w:p>
        </w:tc>
      </w:tr>
      <w:tr w:rsidR="00BD444A">
        <w:tc>
          <w:tcPr>
            <w:tcW w:w="10320" w:type="dxa"/>
          </w:tcPr>
          <w:p w:rsidR="00BD444A" w:rsidRDefault="00FE0041">
            <w:pPr>
              <w:numPr>
                <w:ilvl w:val="0"/>
                <w:numId w:val="4"/>
              </w:numPr>
            </w:pPr>
            <w:r w:rsidRPr="00FE0041">
              <w:rPr>
                <w:b/>
              </w:rPr>
              <w:t>Website</w:t>
            </w:r>
            <w:r w:rsidR="006F42F1">
              <w:t xml:space="preserve"> </w:t>
            </w:r>
            <w:r w:rsidR="006F42F1">
              <w:rPr>
                <w:b/>
              </w:rPr>
              <w:t xml:space="preserve">Review </w:t>
            </w:r>
          </w:p>
          <w:p w:rsidR="00315AE8" w:rsidRDefault="006F42F1" w:rsidP="00315AE8">
            <w:r>
              <w:t xml:space="preserve">Laila </w:t>
            </w:r>
            <w:r w:rsidR="00FE0041">
              <w:rPr>
                <w:color w:val="000000"/>
              </w:rPr>
              <w:t xml:space="preserve">gave a tour </w:t>
            </w:r>
            <w:r>
              <w:rPr>
                <w:color w:val="000000"/>
              </w:rPr>
              <w:t xml:space="preserve">of </w:t>
            </w:r>
            <w:r w:rsidR="000D182E">
              <w:rPr>
                <w:color w:val="000000"/>
              </w:rPr>
              <w:t xml:space="preserve">our </w:t>
            </w:r>
            <w:r>
              <w:rPr>
                <w:color w:val="000000"/>
              </w:rPr>
              <w:t>new website</w:t>
            </w:r>
            <w:r w:rsidR="00315AE8">
              <w:rPr>
                <w:color w:val="000000"/>
              </w:rPr>
              <w:t xml:space="preserve">. Please check out </w:t>
            </w:r>
            <w:hyperlink r:id="rId12" w:history="1">
              <w:r w:rsidR="00315AE8" w:rsidRPr="00E248CB">
                <w:rPr>
                  <w:rStyle w:val="Hyperlink"/>
                </w:rPr>
                <w:t>www.thenorwalkpartnership.org</w:t>
              </w:r>
            </w:hyperlink>
            <w:r w:rsidR="00315AE8">
              <w:rPr>
                <w:color w:val="000000"/>
              </w:rPr>
              <w:t xml:space="preserve"> to access resources. We will continue to grow the content</w:t>
            </w:r>
            <w:r>
              <w:t xml:space="preserve">. </w:t>
            </w:r>
          </w:p>
          <w:p w:rsidR="000D182E" w:rsidRDefault="000D182E" w:rsidP="000D182E">
            <w:pPr>
              <w:pStyle w:val="ListParagraph"/>
              <w:numPr>
                <w:ilvl w:val="0"/>
                <w:numId w:val="12"/>
              </w:numPr>
            </w:pPr>
            <w:r>
              <w:t xml:space="preserve">Please visit it and take note of the downloadable resources, infographics, and FAQs on individual pages for mental health or substance use topics. Our Norwalk slides and </w:t>
            </w:r>
            <w:proofErr w:type="spellStart"/>
            <w:r>
              <w:t>infographs</w:t>
            </w:r>
            <w:proofErr w:type="spellEnd"/>
            <w:r>
              <w:t xml:space="preserve"> can also be downloaded from the </w:t>
            </w:r>
            <w:hyperlink r:id="rId13" w:history="1">
              <w:r w:rsidRPr="00376417">
                <w:rPr>
                  <w:rStyle w:val="Hyperlink"/>
                </w:rPr>
                <w:t>Issues Summaries page</w:t>
              </w:r>
            </w:hyperlink>
            <w:r>
              <w:t xml:space="preserve"> on the Resources tab. </w:t>
            </w:r>
          </w:p>
          <w:p w:rsidR="000D182E" w:rsidRPr="000D182E" w:rsidRDefault="000D182E" w:rsidP="000D182E">
            <w:pPr>
              <w:pStyle w:val="ListParagraph"/>
              <w:numPr>
                <w:ilvl w:val="0"/>
                <w:numId w:val="12"/>
              </w:numPr>
              <w:rPr>
                <w:color w:val="1155CC"/>
                <w:u w:val="single"/>
              </w:rPr>
            </w:pPr>
            <w:r>
              <w:t xml:space="preserve">Check out the </w:t>
            </w:r>
            <w:hyperlink r:id="rId14" w:history="1">
              <w:r w:rsidRPr="00376417">
                <w:rPr>
                  <w:rStyle w:val="Hyperlink"/>
                </w:rPr>
                <w:t>Get Help page</w:t>
              </w:r>
            </w:hyperlink>
            <w:r>
              <w:t xml:space="preserve"> for a list of all Norwalk-specific behavioral health treatment and support options for teens, as well as other resources for families.</w:t>
            </w:r>
          </w:p>
        </w:tc>
      </w:tr>
      <w:tr w:rsidR="00BD444A">
        <w:tc>
          <w:tcPr>
            <w:tcW w:w="10320" w:type="dxa"/>
          </w:tcPr>
          <w:p w:rsidR="00BD444A" w:rsidRDefault="006F42F1" w:rsidP="000D182E">
            <w:pPr>
              <w:pStyle w:val="ListParagraph"/>
              <w:numPr>
                <w:ilvl w:val="0"/>
                <w:numId w:val="4"/>
              </w:numPr>
            </w:pPr>
            <w:r>
              <w:t xml:space="preserve"> </w:t>
            </w:r>
            <w:r w:rsidRPr="000D182E">
              <w:rPr>
                <w:b/>
              </w:rPr>
              <w:t>Action Steps</w:t>
            </w:r>
          </w:p>
          <w:p w:rsidR="00BD444A" w:rsidRDefault="006F42F1">
            <w:pPr>
              <w:rPr>
                <w:i/>
                <w:highlight w:val="yellow"/>
              </w:rPr>
            </w:pPr>
            <w:r>
              <w:t xml:space="preserve">Tory </w:t>
            </w:r>
            <w:r w:rsidR="000D182E">
              <w:t xml:space="preserve">listed ways coalition participants can help us work on these topics: </w:t>
            </w:r>
          </w:p>
          <w:p w:rsidR="000D182E" w:rsidRDefault="000D182E" w:rsidP="000D182E">
            <w:pPr>
              <w:pBdr>
                <w:top w:val="nil"/>
                <w:left w:val="nil"/>
                <w:bottom w:val="nil"/>
                <w:right w:val="nil"/>
                <w:between w:val="nil"/>
              </w:pBdr>
              <w:spacing w:line="259" w:lineRule="auto"/>
            </w:pPr>
          </w:p>
          <w:p w:rsidR="000D182E" w:rsidRDefault="006F42F1" w:rsidP="000D182E">
            <w:pPr>
              <w:pStyle w:val="ListParagraph"/>
              <w:numPr>
                <w:ilvl w:val="0"/>
                <w:numId w:val="15"/>
              </w:numPr>
              <w:pBdr>
                <w:top w:val="nil"/>
                <w:left w:val="nil"/>
                <w:bottom w:val="nil"/>
                <w:right w:val="nil"/>
                <w:between w:val="nil"/>
              </w:pBdr>
            </w:pPr>
            <w:r>
              <w:t xml:space="preserve">Share our </w:t>
            </w:r>
            <w:hyperlink r:id="rId15">
              <w:r w:rsidR="000D182E">
                <w:rPr>
                  <w:color w:val="1155CC"/>
                  <w:u w:val="single"/>
                </w:rPr>
                <w:t>community s</w:t>
              </w:r>
              <w:r w:rsidRPr="000D182E">
                <w:rPr>
                  <w:color w:val="1155CC"/>
                  <w:u w:val="single"/>
                </w:rPr>
                <w:t xml:space="preserve">urvey </w:t>
              </w:r>
            </w:hyperlink>
            <w:r>
              <w:t>– the more data we get, the better we can make a difference. Instagram and Facebook: @</w:t>
            </w:r>
            <w:proofErr w:type="spellStart"/>
            <w:r>
              <w:t>thenorwalkpartnership</w:t>
            </w:r>
            <w:proofErr w:type="spellEnd"/>
          </w:p>
          <w:p w:rsidR="000D182E" w:rsidRDefault="000D182E" w:rsidP="000D182E">
            <w:pPr>
              <w:pStyle w:val="ListParagraph"/>
              <w:numPr>
                <w:ilvl w:val="0"/>
                <w:numId w:val="15"/>
              </w:numPr>
              <w:pBdr>
                <w:top w:val="nil"/>
                <w:left w:val="nil"/>
                <w:bottom w:val="nil"/>
                <w:right w:val="nil"/>
                <w:between w:val="nil"/>
              </w:pBdr>
            </w:pPr>
            <w:r>
              <w:t xml:space="preserve">New workgroup starting to work on an online Freshman Forum video series (for parents &amp; teens): Kickoff meeting </w:t>
            </w:r>
            <w:r w:rsidRPr="000D182E">
              <w:rPr>
                <w:u w:val="single"/>
              </w:rPr>
              <w:t>Fri. Feb. 5</w:t>
            </w:r>
            <w:r w:rsidRPr="000D182E">
              <w:rPr>
                <w:u w:val="single"/>
                <w:vertAlign w:val="superscript"/>
              </w:rPr>
              <w:t>th</w:t>
            </w:r>
            <w:r w:rsidRPr="000D182E">
              <w:rPr>
                <w:u w:val="single"/>
              </w:rPr>
              <w:t xml:space="preserve"> at 10am</w:t>
            </w:r>
            <w:r>
              <w:t xml:space="preserve"> (rsvp to </w:t>
            </w:r>
            <w:hyperlink r:id="rId16" w:history="1">
              <w:r w:rsidRPr="00E248CB">
                <w:rPr>
                  <w:rStyle w:val="Hyperlink"/>
                </w:rPr>
                <w:t>mwatt@positivedirections.org</w:t>
              </w:r>
            </w:hyperlink>
            <w:r>
              <w:t xml:space="preserve">) If you can’t make it but want to join, let Margaret know. This workgroup will also be open to our partners from Westport and Fairfield. </w:t>
            </w:r>
          </w:p>
          <w:p w:rsidR="000D182E" w:rsidRDefault="000D182E" w:rsidP="000D182E">
            <w:pPr>
              <w:pStyle w:val="ListParagraph"/>
              <w:numPr>
                <w:ilvl w:val="0"/>
                <w:numId w:val="15"/>
              </w:numPr>
              <w:pBdr>
                <w:top w:val="nil"/>
                <w:left w:val="nil"/>
                <w:bottom w:val="nil"/>
                <w:right w:val="nil"/>
                <w:between w:val="nil"/>
              </w:pBdr>
            </w:pPr>
            <w:r>
              <w:t xml:space="preserve">Join alcohol/marijuana workgroup: Next meeting </w:t>
            </w:r>
            <w:r w:rsidRPr="000D182E">
              <w:rPr>
                <w:u w:val="single"/>
              </w:rPr>
              <w:t>Wed. Feb. 10</w:t>
            </w:r>
            <w:r w:rsidRPr="000D182E">
              <w:rPr>
                <w:u w:val="single"/>
                <w:vertAlign w:val="superscript"/>
              </w:rPr>
              <w:t>th</w:t>
            </w:r>
            <w:r w:rsidRPr="000D182E">
              <w:rPr>
                <w:u w:val="single"/>
              </w:rPr>
              <w:t xml:space="preserve"> at 3pm</w:t>
            </w:r>
            <w:r>
              <w:t xml:space="preserve">  (rsvp to </w:t>
            </w:r>
            <w:hyperlink r:id="rId17" w:history="1">
              <w:r w:rsidRPr="00E248CB">
                <w:rPr>
                  <w:rStyle w:val="Hyperlink"/>
                </w:rPr>
                <w:t>mwatt@positivedirections.org</w:t>
              </w:r>
            </w:hyperlink>
            <w:r>
              <w:t xml:space="preserve">) </w:t>
            </w:r>
          </w:p>
          <w:p w:rsidR="000D182E" w:rsidRDefault="000D182E" w:rsidP="000D182E">
            <w:pPr>
              <w:pStyle w:val="ListParagraph"/>
              <w:numPr>
                <w:ilvl w:val="0"/>
                <w:numId w:val="15"/>
              </w:numPr>
              <w:pBdr>
                <w:top w:val="nil"/>
                <w:left w:val="nil"/>
                <w:bottom w:val="nil"/>
                <w:right w:val="nil"/>
                <w:between w:val="nil"/>
              </w:pBdr>
            </w:pPr>
            <w:r>
              <w:t>Follow us on FB and Instagram @</w:t>
            </w:r>
            <w:proofErr w:type="spellStart"/>
            <w:r>
              <w:t>norwalkpartnership</w:t>
            </w:r>
            <w:proofErr w:type="spellEnd"/>
            <w:r>
              <w:t xml:space="preserve"> </w:t>
            </w:r>
          </w:p>
          <w:p w:rsidR="000D182E" w:rsidRPr="000D182E" w:rsidRDefault="000D182E" w:rsidP="000D182E">
            <w:pPr>
              <w:pStyle w:val="ListParagraph"/>
              <w:numPr>
                <w:ilvl w:val="0"/>
                <w:numId w:val="15"/>
              </w:numPr>
              <w:pBdr>
                <w:top w:val="nil"/>
                <w:left w:val="nil"/>
                <w:bottom w:val="nil"/>
                <w:right w:val="nil"/>
                <w:between w:val="nil"/>
              </w:pBdr>
            </w:pPr>
            <w:r>
              <w:t xml:space="preserve">Please share info about our new teen &amp; YA social drop-in events. </w:t>
            </w:r>
            <w:r w:rsidRPr="000D182E">
              <w:rPr>
                <w:b/>
              </w:rPr>
              <w:t>See flyer below!</w:t>
            </w:r>
          </w:p>
          <w:p w:rsidR="000D182E" w:rsidRDefault="000D182E" w:rsidP="000D182E">
            <w:pPr>
              <w:pStyle w:val="ListParagraph"/>
              <w:numPr>
                <w:ilvl w:val="0"/>
                <w:numId w:val="15"/>
              </w:numPr>
              <w:pBdr>
                <w:top w:val="nil"/>
                <w:left w:val="nil"/>
                <w:bottom w:val="nil"/>
                <w:right w:val="nil"/>
                <w:between w:val="nil"/>
              </w:pBdr>
            </w:pPr>
            <w:r>
              <w:t xml:space="preserve">Attend &amp; share! 2 opportunities for parents to learn great info from MADD: Power of Parenting workshop on 2/9 at 6:30pm and 2/26 at 11am. ½ hour video followed by ½ hour discussion. </w:t>
            </w:r>
            <w:r w:rsidRPr="000D182E">
              <w:rPr>
                <w:b/>
              </w:rPr>
              <w:t>See flyer below!</w:t>
            </w:r>
          </w:p>
        </w:tc>
      </w:tr>
      <w:tr w:rsidR="00BD444A">
        <w:tc>
          <w:tcPr>
            <w:tcW w:w="10320" w:type="dxa"/>
          </w:tcPr>
          <w:p w:rsidR="00BD444A" w:rsidRDefault="006F42F1">
            <w:pPr>
              <w:numPr>
                <w:ilvl w:val="0"/>
                <w:numId w:val="4"/>
              </w:numPr>
            </w:pPr>
            <w:r>
              <w:rPr>
                <w:b/>
              </w:rPr>
              <w:lastRenderedPageBreak/>
              <w:t>News from The Hub</w:t>
            </w:r>
            <w:r w:rsidR="00A97078">
              <w:t xml:space="preserve">: </w:t>
            </w:r>
            <w:r>
              <w:t>Behavioral Health Action Organ</w:t>
            </w:r>
            <w:r w:rsidR="00A97078">
              <w:t>ization serving Southwestern CT</w:t>
            </w:r>
          </w:p>
          <w:p w:rsidR="00F11A1F" w:rsidRDefault="00F11A1F" w:rsidP="00A97078"/>
          <w:p w:rsidR="00A97078" w:rsidRDefault="00F11A1F" w:rsidP="00A97078">
            <w:r>
              <w:t xml:space="preserve">Giovanna shared free upcoming training events: </w:t>
            </w:r>
          </w:p>
          <w:p w:rsidR="00F11A1F" w:rsidRDefault="00F11A1F" w:rsidP="002C41A0">
            <w:pPr>
              <w:pStyle w:val="ListParagraph"/>
              <w:numPr>
                <w:ilvl w:val="0"/>
                <w:numId w:val="17"/>
              </w:numPr>
            </w:pPr>
            <w:r>
              <w:t>Data Literacy: February 4</w:t>
            </w:r>
            <w:r w:rsidRPr="00F11A1F">
              <w:rPr>
                <w:vertAlign w:val="superscript"/>
              </w:rPr>
              <w:t>th</w:t>
            </w:r>
            <w:r>
              <w:t xml:space="preserve">, 1-3pm </w:t>
            </w:r>
          </w:p>
          <w:p w:rsidR="002C41A0" w:rsidRDefault="00F11A1F" w:rsidP="002C41A0">
            <w:pPr>
              <w:pStyle w:val="ListParagraph"/>
              <w:numPr>
                <w:ilvl w:val="0"/>
                <w:numId w:val="17"/>
              </w:numPr>
            </w:pPr>
            <w:r>
              <w:t>M</w:t>
            </w:r>
            <w:r w:rsidRPr="00376417">
              <w:t>eth 101</w:t>
            </w:r>
            <w:r>
              <w:t xml:space="preserve">: </w:t>
            </w:r>
            <w:r w:rsidR="002C41A0" w:rsidRPr="00376417">
              <w:t xml:space="preserve">Feb 10 12-1:15 - </w:t>
            </w:r>
          </w:p>
          <w:p w:rsidR="00BD444A" w:rsidRDefault="002C41A0" w:rsidP="002C41A0">
            <w:pPr>
              <w:pStyle w:val="ListParagraph"/>
              <w:numPr>
                <w:ilvl w:val="0"/>
                <w:numId w:val="17"/>
              </w:numPr>
            </w:pPr>
            <w:r w:rsidRPr="00376417">
              <w:t xml:space="preserve">Newest resource </w:t>
            </w:r>
            <w:r>
              <w:t xml:space="preserve">in the region </w:t>
            </w:r>
            <w:r w:rsidRPr="00376417">
              <w:t>is FCA</w:t>
            </w:r>
            <w:r>
              <w:t>’s</w:t>
            </w:r>
            <w:r w:rsidRPr="00376417">
              <w:t xml:space="preserve"> Coach program due to COVID 19 </w:t>
            </w:r>
          </w:p>
          <w:p w:rsidR="00F11A1F" w:rsidRDefault="00F11A1F" w:rsidP="00F11A1F">
            <w:pPr>
              <w:pStyle w:val="ListParagraph"/>
              <w:numPr>
                <w:ilvl w:val="0"/>
                <w:numId w:val="17"/>
              </w:numPr>
            </w:pPr>
            <w:r>
              <w:t xml:space="preserve">More info, to RSVP, or to sign up for the weekly emails: </w:t>
            </w:r>
            <w:r w:rsidRPr="00376417">
              <w:t xml:space="preserve">see </w:t>
            </w:r>
            <w:r>
              <w:t>www.</w:t>
            </w:r>
            <w:r w:rsidRPr="00376417">
              <w:t xml:space="preserve">thehubct.org </w:t>
            </w:r>
          </w:p>
        </w:tc>
      </w:tr>
      <w:tr w:rsidR="002C41A0">
        <w:tc>
          <w:tcPr>
            <w:tcW w:w="10320" w:type="dxa"/>
          </w:tcPr>
          <w:p w:rsidR="002C41A0" w:rsidRPr="002C41A0" w:rsidRDefault="002C41A0" w:rsidP="002C41A0">
            <w:pPr>
              <w:numPr>
                <w:ilvl w:val="0"/>
                <w:numId w:val="4"/>
              </w:numPr>
              <w:rPr>
                <w:b/>
              </w:rPr>
            </w:pPr>
            <w:r>
              <w:rPr>
                <w:b/>
              </w:rPr>
              <w:t xml:space="preserve">Community Announcements </w:t>
            </w:r>
          </w:p>
          <w:p w:rsidR="002C41A0" w:rsidRDefault="002C41A0" w:rsidP="002C41A0"/>
          <w:p w:rsidR="00A214DA" w:rsidRPr="00376417" w:rsidRDefault="00A214DA" w:rsidP="00A214DA">
            <w:pPr>
              <w:pStyle w:val="ListParagraph"/>
              <w:numPr>
                <w:ilvl w:val="0"/>
                <w:numId w:val="18"/>
              </w:numPr>
            </w:pPr>
            <w:r>
              <w:t xml:space="preserve">NEXT MEETING: </w:t>
            </w:r>
            <w:r w:rsidRPr="0018351B">
              <w:rPr>
                <w:b/>
              </w:rPr>
              <w:t xml:space="preserve">Wednesday, </w:t>
            </w:r>
            <w:r>
              <w:rPr>
                <w:b/>
              </w:rPr>
              <w:t>February 24</w:t>
            </w:r>
            <w:r w:rsidRPr="0018351B">
              <w:rPr>
                <w:b/>
              </w:rPr>
              <w:t>, 2021 from 2-3:30pm</w:t>
            </w:r>
            <w:r>
              <w:rPr>
                <w:b/>
              </w:rPr>
              <w:t xml:space="preserve"> – results of community survey</w:t>
            </w:r>
          </w:p>
          <w:p w:rsidR="00A214DA" w:rsidRDefault="00A214DA" w:rsidP="00A214DA">
            <w:pPr>
              <w:pStyle w:val="ListParagraph"/>
              <w:numPr>
                <w:ilvl w:val="0"/>
                <w:numId w:val="18"/>
              </w:numPr>
            </w:pPr>
            <w:r>
              <w:t xml:space="preserve">Norwalk ACTS &amp; the Center for Youth Leadership are hosting the next Teen Town Hall on </w:t>
            </w:r>
            <w:r w:rsidRPr="00CB6D25">
              <w:rPr>
                <w:b/>
              </w:rPr>
              <w:t>Wed 2/24 at 7pm</w:t>
            </w:r>
            <w:r>
              <w:t xml:space="preserve"> focused on LGBTQ community in the schools. </w:t>
            </w:r>
            <w:proofErr w:type="spellStart"/>
            <w:r>
              <w:t>Anamilena</w:t>
            </w:r>
            <w:proofErr w:type="spellEnd"/>
            <w:r>
              <w:t xml:space="preserve"> is looking for teens who’d like to be panelists. </w:t>
            </w:r>
            <w:hyperlink r:id="rId18" w:history="1">
              <w:r w:rsidRPr="00E248CB">
                <w:rPr>
                  <w:rStyle w:val="Hyperlink"/>
                </w:rPr>
                <w:t>amoreno@norwalkacts.org</w:t>
              </w:r>
            </w:hyperlink>
            <w:r>
              <w:t xml:space="preserve"> </w:t>
            </w:r>
          </w:p>
          <w:p w:rsidR="00A214DA" w:rsidRDefault="00A214DA" w:rsidP="00A214DA">
            <w:pPr>
              <w:pStyle w:val="ListParagraph"/>
              <w:numPr>
                <w:ilvl w:val="0"/>
                <w:numId w:val="18"/>
              </w:numPr>
            </w:pPr>
            <w:r>
              <w:t xml:space="preserve">MFAP is again doing street outreach to drug users. Finding many individuals who are homeless, providing fentanyl test strips and other resources, including new crack kits. </w:t>
            </w:r>
          </w:p>
          <w:p w:rsidR="002C41A0" w:rsidRDefault="002C41A0" w:rsidP="002C41A0">
            <w:pPr>
              <w:rPr>
                <w:b/>
              </w:rPr>
            </w:pPr>
          </w:p>
        </w:tc>
      </w:tr>
    </w:tbl>
    <w:p w:rsidR="00BD444A" w:rsidRDefault="00BD444A"/>
    <w:sectPr w:rsidR="00BD444A">
      <w:headerReference w:type="default" r:id="rId19"/>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E9" w:rsidRDefault="00274FE9">
      <w:pPr>
        <w:spacing w:after="0" w:line="240" w:lineRule="auto"/>
      </w:pPr>
      <w:r>
        <w:separator/>
      </w:r>
    </w:p>
  </w:endnote>
  <w:endnote w:type="continuationSeparator" w:id="0">
    <w:p w:rsidR="00274FE9" w:rsidRDefault="002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4A" w:rsidRDefault="00BD444A">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BD444A" w:rsidRDefault="00BD444A">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BD444A" w:rsidRDefault="006F42F1">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b/>
        <w:color w:val="002060"/>
      </w:rPr>
      <w:t>About Us:</w:t>
    </w:r>
    <w:r>
      <w:rPr>
        <w:rFonts w:ascii="Ink Free" w:eastAsia="Ink Free" w:hAnsi="Ink Free" w:cs="Ink Free"/>
        <w:color w:val="002060"/>
      </w:rPr>
      <w:t xml:space="preserve"> </w:t>
    </w:r>
    <w:r>
      <w:rPr>
        <w:rFonts w:ascii="Ink Free" w:eastAsia="Ink Free" w:hAnsi="Ink Free" w:cs="Ink Free"/>
        <w:color w:val="00000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BD444A" w:rsidRDefault="006F42F1">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rPr>
    </w:pP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p>
  <w:p w:rsidR="00BD444A" w:rsidRDefault="006F42F1">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color w:val="000000"/>
      </w:rPr>
      <w:t xml:space="preserve">We are funded by the federal </w:t>
    </w:r>
    <w:r>
      <w:rPr>
        <w:rFonts w:ascii="Ink Free" w:eastAsia="Ink Free" w:hAnsi="Ink Free" w:cs="Ink Free"/>
        <w:b/>
        <w:color w:val="002060"/>
      </w:rPr>
      <w:t>Drug-Free Communities</w:t>
    </w:r>
    <w:r>
      <w:rPr>
        <w:rFonts w:ascii="Ink Free" w:eastAsia="Ink Free" w:hAnsi="Ink Free" w:cs="Ink Free"/>
        <w:color w:val="002060"/>
      </w:rPr>
      <w:t xml:space="preserve"> </w:t>
    </w:r>
    <w:r>
      <w:rPr>
        <w:rFonts w:ascii="Ink Free" w:eastAsia="Ink Free" w:hAnsi="Ink Free" w:cs="Ink Free"/>
        <w:color w:val="000000"/>
      </w:rPr>
      <w:t xml:space="preserve">grant to </w:t>
    </w:r>
    <w:r>
      <w:rPr>
        <w:rFonts w:ascii="Ink Free" w:eastAsia="Ink Free" w:hAnsi="Ink Free" w:cs="Ink Free"/>
        <w:b/>
        <w:color w:val="000000"/>
      </w:rPr>
      <w:t>Positive Directions</w:t>
    </w:r>
    <w:r>
      <w:rPr>
        <w:rFonts w:ascii="Ink Free" w:eastAsia="Ink Free" w:hAnsi="Ink Free" w:cs="Ink Free"/>
        <w:color w:val="000000"/>
      </w:rPr>
      <w:t xml:space="preserve"> and the state’s </w:t>
    </w:r>
    <w:r>
      <w:rPr>
        <w:rFonts w:ascii="Ink Free" w:eastAsia="Ink Free" w:hAnsi="Ink Free" w:cs="Ink Free"/>
        <w:b/>
        <w:color w:val="002060"/>
      </w:rPr>
      <w:t>Local Prevention Council</w:t>
    </w:r>
    <w:r>
      <w:rPr>
        <w:rFonts w:ascii="Ink Free" w:eastAsia="Ink Free" w:hAnsi="Ink Free" w:cs="Ink Free"/>
        <w:color w:val="1F3864"/>
      </w:rPr>
      <w:t xml:space="preserve"> </w:t>
    </w:r>
    <w:r>
      <w:rPr>
        <w:rFonts w:ascii="Ink Free" w:eastAsia="Ink Free" w:hAnsi="Ink Free" w:cs="Ink Free"/>
        <w:color w:val="000000"/>
      </w:rPr>
      <w:t xml:space="preserve">grant to the </w:t>
    </w:r>
    <w:r>
      <w:rPr>
        <w:rFonts w:ascii="Ink Free" w:eastAsia="Ink Free" w:hAnsi="Ink Free" w:cs="Ink Free"/>
        <w:b/>
        <w:color w:val="000000"/>
      </w:rPr>
      <w:t>Human Services Council</w:t>
    </w:r>
    <w:r>
      <w:rPr>
        <w:rFonts w:ascii="Ink Free" w:eastAsia="Ink Free" w:hAnsi="Ink Free" w:cs="Ink Free"/>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E9" w:rsidRDefault="00274FE9">
      <w:pPr>
        <w:spacing w:after="0" w:line="240" w:lineRule="auto"/>
      </w:pPr>
      <w:r>
        <w:separator/>
      </w:r>
    </w:p>
  </w:footnote>
  <w:footnote w:type="continuationSeparator" w:id="0">
    <w:p w:rsidR="00274FE9" w:rsidRDefault="0027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4A" w:rsidRDefault="006F42F1">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Vision:</w:t>
    </w:r>
    <w:r>
      <w:rPr>
        <w:rFonts w:ascii="Ink Free" w:eastAsia="Ink Free" w:hAnsi="Ink Free" w:cs="Ink Free"/>
        <w:color w:val="002060"/>
      </w:rPr>
      <w:t xml:space="preserve"> </w:t>
    </w:r>
    <w:r>
      <w:rPr>
        <w:rFonts w:ascii="Ink Free" w:eastAsia="Ink Free" w:hAnsi="Ink Free" w:cs="Ink Free"/>
        <w:color w:val="00000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80056" cy="8569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BD444A" w:rsidRDefault="006F42F1">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color w:val="000000"/>
      </w:rPr>
      <w:t xml:space="preserve">supports safe and healthy behaviors across the lifespan. </w:t>
    </w:r>
  </w:p>
  <w:p w:rsidR="00BD444A" w:rsidRDefault="00BD444A">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p>
  <w:p w:rsidR="00BD444A" w:rsidRDefault="006F42F1">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Mission:</w:t>
    </w:r>
    <w:r>
      <w:rPr>
        <w:rFonts w:ascii="Ink Free" w:eastAsia="Ink Free" w:hAnsi="Ink Free" w:cs="Ink Free"/>
        <w:color w:val="002060"/>
      </w:rPr>
      <w:t xml:space="preserve"> </w:t>
    </w:r>
    <w:r>
      <w:rPr>
        <w:rFonts w:ascii="Ink Free" w:eastAsia="Ink Free" w:hAnsi="Ink Free" w:cs="Ink Free"/>
        <w:color w:val="000000"/>
      </w:rPr>
      <w:t>The Norwalk Partnership brings our community together to prevent substance misuse among youth and young adults by addressing local conditions.</w:t>
    </w:r>
  </w:p>
  <w:p w:rsidR="00BD444A" w:rsidRDefault="00BD444A">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AC"/>
    <w:multiLevelType w:val="multilevel"/>
    <w:tmpl w:val="941EEFF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83F5702"/>
    <w:multiLevelType w:val="multilevel"/>
    <w:tmpl w:val="48B6E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2B7F1B"/>
    <w:multiLevelType w:val="hybridMultilevel"/>
    <w:tmpl w:val="0B4CB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C4A"/>
    <w:multiLevelType w:val="multilevel"/>
    <w:tmpl w:val="8760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75FFD"/>
    <w:multiLevelType w:val="multilevel"/>
    <w:tmpl w:val="5140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E20C4"/>
    <w:multiLevelType w:val="hybridMultilevel"/>
    <w:tmpl w:val="79D6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C022D"/>
    <w:multiLevelType w:val="multilevel"/>
    <w:tmpl w:val="57083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6405A"/>
    <w:multiLevelType w:val="multilevel"/>
    <w:tmpl w:val="EE3E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42BFD"/>
    <w:multiLevelType w:val="multilevel"/>
    <w:tmpl w:val="941EEFF0"/>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A2879D4"/>
    <w:multiLevelType w:val="multilevel"/>
    <w:tmpl w:val="3EF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A35F7C"/>
    <w:multiLevelType w:val="hybridMultilevel"/>
    <w:tmpl w:val="DDF6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45D20"/>
    <w:multiLevelType w:val="hybridMultilevel"/>
    <w:tmpl w:val="9BA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449C4"/>
    <w:multiLevelType w:val="multilevel"/>
    <w:tmpl w:val="941EEFF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28611B"/>
    <w:multiLevelType w:val="multilevel"/>
    <w:tmpl w:val="4240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C52B75"/>
    <w:multiLevelType w:val="multilevel"/>
    <w:tmpl w:val="941EEFF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F54AC9"/>
    <w:multiLevelType w:val="multilevel"/>
    <w:tmpl w:val="941EEFF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2E77D0"/>
    <w:multiLevelType w:val="hybridMultilevel"/>
    <w:tmpl w:val="814E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BB3B82"/>
    <w:multiLevelType w:val="multilevel"/>
    <w:tmpl w:val="666E0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3"/>
  </w:num>
  <w:num w:numId="4">
    <w:abstractNumId w:val="1"/>
  </w:num>
  <w:num w:numId="5">
    <w:abstractNumId w:val="17"/>
  </w:num>
  <w:num w:numId="6">
    <w:abstractNumId w:val="9"/>
  </w:num>
  <w:num w:numId="7">
    <w:abstractNumId w:val="3"/>
  </w:num>
  <w:num w:numId="8">
    <w:abstractNumId w:val="6"/>
  </w:num>
  <w:num w:numId="9">
    <w:abstractNumId w:val="5"/>
  </w:num>
  <w:num w:numId="10">
    <w:abstractNumId w:val="15"/>
  </w:num>
  <w:num w:numId="11">
    <w:abstractNumId w:val="2"/>
  </w:num>
  <w:num w:numId="12">
    <w:abstractNumId w:val="12"/>
  </w:num>
  <w:num w:numId="13">
    <w:abstractNumId w:val="11"/>
  </w:num>
  <w:num w:numId="14">
    <w:abstractNumId w:val="14"/>
  </w:num>
  <w:num w:numId="15">
    <w:abstractNumId w:val="8"/>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4A"/>
    <w:rsid w:val="000D182E"/>
    <w:rsid w:val="00270CFB"/>
    <w:rsid w:val="00274FE9"/>
    <w:rsid w:val="002C41A0"/>
    <w:rsid w:val="00310131"/>
    <w:rsid w:val="00315AE8"/>
    <w:rsid w:val="005013FE"/>
    <w:rsid w:val="0066464E"/>
    <w:rsid w:val="006F42F1"/>
    <w:rsid w:val="008B50D9"/>
    <w:rsid w:val="008D45AE"/>
    <w:rsid w:val="00A214DA"/>
    <w:rsid w:val="00A97078"/>
    <w:rsid w:val="00BD444A"/>
    <w:rsid w:val="00C844DE"/>
    <w:rsid w:val="00D03B96"/>
    <w:rsid w:val="00DF4DF0"/>
    <w:rsid w:val="00F11A1F"/>
    <w:rsid w:val="00F63225"/>
    <w:rsid w:val="00FE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DF5"/>
  <w15:docId w15:val="{5FBCCBE5-850A-4DC9-9473-436864DF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norwalkpartnership.org/post/norwalk-community-survey-on-substance-use" TargetMode="External"/><Relationship Id="rId13" Type="http://schemas.openxmlformats.org/officeDocument/2006/relationships/hyperlink" Target="https://www.thenorwalkpartnership.org/issues-summaries" TargetMode="External"/><Relationship Id="rId18" Type="http://schemas.openxmlformats.org/officeDocument/2006/relationships/hyperlink" Target="mailto:amoreno@norwalkact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norwalkpartnership.org" TargetMode="External"/><Relationship Id="rId17" Type="http://schemas.openxmlformats.org/officeDocument/2006/relationships/hyperlink" Target="mailto:mwatt@positivedirections.org" TargetMode="External"/><Relationship Id="rId2" Type="http://schemas.openxmlformats.org/officeDocument/2006/relationships/numbering" Target="numbering.xml"/><Relationship Id="rId16" Type="http://schemas.openxmlformats.org/officeDocument/2006/relationships/hyperlink" Target="mailto:mwatt@positivedirection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 TargetMode="External"/><Relationship Id="rId5" Type="http://schemas.openxmlformats.org/officeDocument/2006/relationships/webSettings" Target="webSettings.xml"/><Relationship Id="rId15" Type="http://schemas.openxmlformats.org/officeDocument/2006/relationships/hyperlink" Target="https://www.thenorwalkpartnership.org/post/norwalk-community-survey-on-substance-use" TargetMode="External"/><Relationship Id="rId10" Type="http://schemas.openxmlformats.org/officeDocument/2006/relationships/hyperlink" Target="https://www.thenorwalkpartnership.org/the-new-marijuan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norwalkpartnership.org/post/liquor-stickers-for-norwalk" TargetMode="External"/><Relationship Id="rId14" Type="http://schemas.openxmlformats.org/officeDocument/2006/relationships/hyperlink" Target="https://www.thenorwalkpartnership.org/get-hel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F/mWMVtvUJIbXByELcnqUl48g==">AMUW2mUibs85B4UBvLTBwkuiy6fqb80Oxzdxl+VZoFLluvYKlk3SsK9xYuI66NHqcIGOXR6WceU6tYh55UxHnJwh3A3j6X8XlOmjxkHyVW/xk+0nCuLQigs=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6</cp:revision>
  <dcterms:created xsi:type="dcterms:W3CDTF">2021-01-28T22:50:00Z</dcterms:created>
  <dcterms:modified xsi:type="dcterms:W3CDTF">2021-01-29T00:00:00Z</dcterms:modified>
</cp:coreProperties>
</file>