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 of TNP Marijuana Committee Meeting – 9/9/21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Present: Sabine Romsaint, Diamond Sead, Ginger Katz, Denise Rollinson, Pete King, Diana Revolus, Anthony DiLauro, Wendy Mendes, Tiffani Ager, Laila McGeorge, Margaret Watt, Nina Chanana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Agenda: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anniversary of Ian’s death – visit website CouragetoSpeak.org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Alateen back in the community at St Luke’s in Darien vs Norwalk Hospital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Alateen going to back to Norwalk HS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Fundraiser for Haitian American Collaborative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NCC is back on campus for 40% of students (2200)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NCC is having Fresh Check Day October 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is planning to build recovery friendly workplace, new mental health drop-in for students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BOE presentation next week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see minutes of last meeting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Shared revised logic model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Discussed key elements of workplan related to MJ: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strategies: Freshman Forum for youth &amp; parents, presentations for parents, awareness campaign (social hosting / safe storage), environmental scan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NCC can host a presentation for college community and parents from early childhood – Community Conversation – on a Friday at 1-2pm or evening – psych professors may be able to offer extra credit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Wendy can check with Sue Zanelli (maybe!) about possible capstone project related to environmental scan or similar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Skills: MH, LGBTQ, Preventure, peer trainings, refusal skills, MJ ed for health teachers, parenting education – “Talk. They Listen” and other campaigns – possibly TIPS training for retailers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Support: ?Courageous Parents network? Visible law enforcement support, sober social activities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Complications of </w:t>
      </w:r>
      <w:r w:rsidDel="00000000" w:rsidR="00000000" w:rsidRPr="00000000">
        <w:rPr>
          <w:rtl w:val="0"/>
        </w:rPr>
        <w:t xml:space="preserve">campaigns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around values like “not under my roof” ! Kids embarrassed if you drop in on a party -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Barriers: bag checks! Safe storage actions, patrols at beaches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Consequences: suggestions and sample contracts for parents, Preventure program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Physical Design: signage &amp; lights at beaches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Policies: mandatory screening &amp; referral at schools for drug violations; work with city on designation of park; limiting advertising; working with city to designate MJ tax revenue for prevention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can do what?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Comments: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functioning goes out the window when you use frequently  - look at how frequent the use is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Neurosurgeon who said that 1 joint can change a teen’s brain structure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know? Facts series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Doctors talking about the science can have a lot of power – Dr. Dewey from Long Island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3441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JNcvikeNjD4N0D2Y3O7suonFJg==">AMUW2mUt3pS+13BNiLXqhbsDG3d7MIzx5mN5dxMVdp3lBIfNSNaESrvrMnIHalKdfgfnZGHROaxJVdUa10tixWVBnJzgwneqP5qgQ7M3wpvTQgZiQSMr/hCgBwq2HC1n8eRgD6JtEb7E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2021-09-09T18:09:00Z</dcterms:created>
  <dc:creator>Margaret Watt</dc:creator>
</cp:coreProperties>
</file>